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62" w:rsidRPr="001E0675" w:rsidRDefault="003B1E62" w:rsidP="00071D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花蓮縣政府員工貸款優惠利率</w:t>
      </w:r>
      <w:r w:rsidRPr="001E0675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/>
          <w:sz w:val="28"/>
          <w:szCs w:val="28"/>
        </w:rPr>
        <w:t>(105.08.17)</w:t>
      </w:r>
    </w:p>
    <w:tbl>
      <w:tblPr>
        <w:tblW w:w="137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5"/>
        <w:gridCol w:w="2820"/>
        <w:gridCol w:w="15"/>
        <w:gridCol w:w="3104"/>
        <w:gridCol w:w="13"/>
        <w:gridCol w:w="3091"/>
        <w:gridCol w:w="15"/>
        <w:gridCol w:w="11"/>
        <w:gridCol w:w="3117"/>
      </w:tblGrid>
      <w:tr w:rsidR="003B1E62" w:rsidRPr="000409DF">
        <w:trPr>
          <w:trHeight w:val="76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貸款項目</w:t>
            </w:r>
          </w:p>
        </w:tc>
        <w:tc>
          <w:tcPr>
            <w:tcW w:w="2835" w:type="dxa"/>
            <w:gridSpan w:val="2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房屋輕鬆貸優惠專案</w:t>
            </w:r>
            <w:r w:rsidRPr="000409DF">
              <w:rPr>
                <w:rFonts w:ascii="標楷體" w:eastAsia="標楷體" w:hAnsi="標楷體"/>
              </w:rPr>
              <w:t xml:space="preserve"> (</w:t>
            </w:r>
            <w:r w:rsidRPr="000409DF">
              <w:rPr>
                <w:rFonts w:ascii="標楷體" w:eastAsia="標楷體" w:hAnsi="標楷體" w:hint="eastAsia"/>
              </w:rPr>
              <w:t>首次購屋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7" w:type="dxa"/>
            <w:gridSpan w:val="2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房屋輕鬆貸優惠專案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非首次購屋</w:t>
            </w:r>
            <w:r w:rsidRPr="000409DF">
              <w:rPr>
                <w:rFonts w:ascii="標楷體" w:eastAsia="標楷體" w:hAnsi="標楷體"/>
              </w:rPr>
              <w:t>)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修繕、治家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7" w:type="dxa"/>
            <w:gridSpan w:val="3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「真心相貸」消費性優惠專貸款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國軍房屋購置貸款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直系血親及配偶也適用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</w:tr>
      <w:tr w:rsidR="003B1E62" w:rsidRPr="000409DF">
        <w:trPr>
          <w:trHeight w:val="1566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適用對象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公務員工、公立學校及公營事業等編制內員工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含連續服務滿</w:t>
            </w:r>
            <w:r w:rsidRPr="000409DF">
              <w:rPr>
                <w:rFonts w:ascii="標楷體" w:eastAsia="標楷體" w:hAnsi="標楷體"/>
              </w:rPr>
              <w:t>2</w:t>
            </w:r>
            <w:r w:rsidRPr="000409DF">
              <w:rPr>
                <w:rFonts w:ascii="標楷體" w:eastAsia="標楷體" w:hAnsi="標楷體" w:hint="eastAsia"/>
              </w:rPr>
              <w:t>年以上之約聘僱人員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且年收入達</w:t>
            </w:r>
            <w:r w:rsidRPr="000409DF">
              <w:rPr>
                <w:rFonts w:ascii="標楷體" w:eastAsia="標楷體" w:hAnsi="標楷體"/>
              </w:rPr>
              <w:t>50</w:t>
            </w:r>
            <w:r w:rsidRPr="000409DF">
              <w:rPr>
                <w:rFonts w:ascii="標楷體" w:eastAsia="標楷體" w:hAnsi="標楷體" w:hint="eastAsia"/>
              </w:rPr>
              <w:t>萬以上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配偶符合上述資格者亦得適用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公務員工、公立學校及公營事業等編制內員工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含連續服務滿</w:t>
            </w:r>
            <w:r w:rsidRPr="000409DF">
              <w:rPr>
                <w:rFonts w:ascii="標楷體" w:eastAsia="標楷體" w:hAnsi="標楷體"/>
              </w:rPr>
              <w:t>2</w:t>
            </w:r>
            <w:r w:rsidRPr="000409DF">
              <w:rPr>
                <w:rFonts w:ascii="標楷體" w:eastAsia="標楷體" w:hAnsi="標楷體" w:hint="eastAsia"/>
              </w:rPr>
              <w:t>年以上之約聘僱人員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且年收入達</w:t>
            </w:r>
            <w:r w:rsidRPr="000409DF">
              <w:rPr>
                <w:rFonts w:ascii="標楷體" w:eastAsia="標楷體" w:hAnsi="標楷體"/>
              </w:rPr>
              <w:t>50</w:t>
            </w:r>
            <w:r w:rsidRPr="000409DF">
              <w:rPr>
                <w:rFonts w:ascii="標楷體" w:eastAsia="標楷體" w:hAnsi="標楷體" w:hint="eastAsia"/>
              </w:rPr>
              <w:t>萬以上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配偶符合上述資格者亦得適用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</w:tcPr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公教及公營事業編制內員工，在職服務滿一年以上，且年所得達新台幣五十萬元以上者為限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惟契約到期日不得逾借款人年齡</w:t>
            </w:r>
            <w:r w:rsidRPr="000409DF">
              <w:rPr>
                <w:rFonts w:ascii="標楷體" w:eastAsia="標楷體" w:hAnsi="標楷體"/>
              </w:rPr>
              <w:t>65</w:t>
            </w:r>
            <w:r w:rsidRPr="000409DF">
              <w:rPr>
                <w:rFonts w:ascii="標楷體" w:eastAsia="標楷體" w:hAnsi="標楷體" w:hint="eastAsia"/>
              </w:rPr>
              <w:t>歲</w:t>
            </w:r>
            <w:r w:rsidRPr="000409DF">
              <w:rPr>
                <w:rFonts w:ascii="標楷體" w:eastAsia="標楷體" w:hAnsi="標楷體"/>
              </w:rPr>
              <w:t>)</w:t>
            </w:r>
            <w:r w:rsidRPr="000409D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E62" w:rsidRPr="000409DF" w:rsidRDefault="003B1E62" w:rsidP="000409D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409DF">
              <w:rPr>
                <w:rFonts w:ascii="標楷體" w:eastAsia="標楷體" w:hAnsi="標楷體"/>
                <w:color w:val="000000"/>
              </w:rPr>
              <w:t>1.</w:t>
            </w:r>
            <w:r w:rsidRPr="000409DF">
              <w:rPr>
                <w:rFonts w:ascii="標楷體" w:eastAsia="標楷體" w:hAnsi="標楷體" w:hint="eastAsia"/>
                <w:color w:val="000000"/>
              </w:rPr>
              <w:t>現役志願役官士兵及行政院海岸巡防署（以下稱海巡署）官士兵。</w:t>
            </w:r>
          </w:p>
          <w:p w:rsidR="003B1E62" w:rsidRPr="000409DF" w:rsidRDefault="003B1E62" w:rsidP="000409D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  <w:color w:val="000000"/>
              </w:rPr>
              <w:t>2.</w:t>
            </w:r>
            <w:r w:rsidRPr="000409DF">
              <w:rPr>
                <w:rFonts w:ascii="標楷體" w:eastAsia="標楷體" w:hAnsi="標楷體" w:hint="eastAsia"/>
                <w:color w:val="000000"/>
                <w:w w:val="97"/>
              </w:rPr>
              <w:t>軍方編制內約、聘僱人員</w:t>
            </w:r>
          </w:p>
        </w:tc>
      </w:tr>
      <w:tr w:rsidR="003B1E62" w:rsidRPr="000409DF">
        <w:trPr>
          <w:trHeight w:val="706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貸款成數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最高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80</w:t>
            </w:r>
            <w:r w:rsidRPr="000409DF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八成</w:t>
            </w:r>
          </w:p>
        </w:tc>
      </w:tr>
      <w:tr w:rsidR="003B1E62" w:rsidRPr="000409DF">
        <w:trPr>
          <w:trHeight w:val="70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期限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最長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19" w:type="dxa"/>
            <w:gridSpan w:val="2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購屋</w:t>
            </w:r>
            <w:r w:rsidRPr="000409DF">
              <w:rPr>
                <w:rFonts w:ascii="標楷體" w:eastAsia="標楷體" w:hAnsi="標楷體"/>
              </w:rPr>
              <w:t>)</w:t>
            </w:r>
          </w:p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20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(</w:t>
            </w:r>
            <w:r w:rsidRPr="000409DF">
              <w:rPr>
                <w:rFonts w:ascii="標楷體" w:eastAsia="標楷體" w:hAnsi="標楷體" w:hint="eastAsia"/>
              </w:rPr>
              <w:t>修繕、治家</w:t>
            </w:r>
            <w:r w:rsidRPr="000409DF">
              <w:rPr>
                <w:rFonts w:ascii="標楷體" w:eastAsia="標楷體" w:hAnsi="標楷體"/>
              </w:rPr>
              <w:t>)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7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128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30</w:t>
            </w:r>
            <w:r w:rsidRPr="000409DF">
              <w:rPr>
                <w:rFonts w:ascii="標楷體" w:eastAsia="標楷體" w:hAnsi="標楷體" w:hint="eastAsia"/>
              </w:rPr>
              <w:t>年</w:t>
            </w:r>
          </w:p>
        </w:tc>
      </w:tr>
      <w:tr w:rsidR="003B1E62" w:rsidRPr="000409DF">
        <w:trPr>
          <w:trHeight w:val="839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B1E62" w:rsidRPr="000409DF" w:rsidRDefault="003B1E62" w:rsidP="000409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09DF">
              <w:rPr>
                <w:rFonts w:ascii="標楷體" w:eastAsia="標楷體" w:hAnsi="標楷體" w:hint="eastAsia"/>
                <w:szCs w:val="24"/>
              </w:rPr>
              <w:t>利率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hint="eastAsia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/>
              </w:rPr>
              <w:t>(1.095%)</w:t>
            </w:r>
            <w:r w:rsidRPr="000409DF">
              <w:rPr>
                <w:rFonts w:ascii="標楷體" w:eastAsia="標楷體" w:hAnsi="標楷體" w:hint="eastAsia"/>
              </w:rPr>
              <w:t>加</w:t>
            </w:r>
            <w:r w:rsidRPr="000409DF">
              <w:rPr>
                <w:rFonts w:ascii="標楷體" w:eastAsia="標楷體" w:hAnsi="標楷體"/>
              </w:rPr>
              <w:t>0.525%</w:t>
            </w:r>
            <w:r w:rsidRPr="000409DF">
              <w:rPr>
                <w:rFonts w:ascii="標楷體" w:eastAsia="標楷體" w:hAnsi="標楷體" w:hint="eastAsia"/>
              </w:rPr>
              <w:t>浮動計息</w:t>
            </w:r>
            <w:r w:rsidRPr="000409DF">
              <w:rPr>
                <w:rFonts w:ascii="標楷體" w:eastAsia="標楷體" w:hAnsi="標楷體"/>
              </w:rPr>
              <w:t>(105.08.17</w:t>
            </w:r>
            <w:r w:rsidRPr="000409DF">
              <w:rPr>
                <w:rFonts w:ascii="標楷體" w:eastAsia="標楷體" w:hAnsi="標楷體" w:hint="eastAsia"/>
              </w:rPr>
              <w:t>為年率</w:t>
            </w:r>
            <w:r w:rsidRPr="000409DF">
              <w:rPr>
                <w:rFonts w:ascii="標楷體" w:eastAsia="標楷體" w:hAnsi="標楷體"/>
              </w:rPr>
              <w:t>1.62%)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/>
              </w:rPr>
              <w:t>(1.095%)</w:t>
            </w:r>
            <w:r w:rsidRPr="000409DF">
              <w:rPr>
                <w:rFonts w:ascii="標楷體" w:eastAsia="標楷體" w:hAnsi="標楷體" w:hint="eastAsia"/>
              </w:rPr>
              <w:t>加</w:t>
            </w:r>
            <w:r w:rsidRPr="000409DF">
              <w:rPr>
                <w:rFonts w:ascii="標楷體" w:eastAsia="標楷體" w:hAnsi="標楷體"/>
              </w:rPr>
              <w:t>0.625%</w:t>
            </w:r>
            <w:r w:rsidRPr="000409DF">
              <w:rPr>
                <w:rFonts w:ascii="標楷體" w:eastAsia="標楷體" w:hAnsi="標楷體" w:hint="eastAsia"/>
              </w:rPr>
              <w:t>浮動計息</w:t>
            </w:r>
            <w:r w:rsidRPr="000409DF">
              <w:rPr>
                <w:rFonts w:ascii="標楷體" w:eastAsia="標楷體" w:hAnsi="標楷體"/>
              </w:rPr>
              <w:t>(105.08.17</w:t>
            </w:r>
            <w:r w:rsidRPr="000409DF">
              <w:rPr>
                <w:rFonts w:ascii="標楷體" w:eastAsia="標楷體" w:hAnsi="標楷體" w:hint="eastAsia"/>
              </w:rPr>
              <w:t>為年率</w:t>
            </w:r>
            <w:r w:rsidRPr="000409DF">
              <w:rPr>
                <w:rFonts w:ascii="標楷體" w:eastAsia="標楷體" w:hAnsi="標楷體"/>
              </w:rPr>
              <w:t>1.72%)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按本行定儲利率指數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(1.089%)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加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0.752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個百分點浮動計息（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105.08.17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為年率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1.841%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）。</w:t>
            </w: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</w:p>
        </w:tc>
        <w:tc>
          <w:tcPr>
            <w:tcW w:w="31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按中華郵政股份有限公司二年期定期儲金機動利率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(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1.095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％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)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加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0.56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個百分點浮動計息（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105.08.17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為年率</w:t>
            </w: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1.655%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）。</w:t>
            </w: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>2.</w:t>
            </w:r>
            <w:r w:rsidRPr="000409DF">
              <w:rPr>
                <w:rFonts w:ascii="標楷體" w:eastAsia="標楷體" w:hAnsi="標楷體" w:cs="新細明體" w:hint="eastAsia"/>
                <w:bCs/>
                <w:caps/>
                <w:kern w:val="0"/>
                <w:szCs w:val="24"/>
              </w:rPr>
              <w:t>由國軍單位代扣薪餉繳款。</w:t>
            </w:r>
          </w:p>
          <w:p w:rsidR="003B1E62" w:rsidRPr="000409DF" w:rsidRDefault="003B1E62" w:rsidP="000409D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B1E62" w:rsidRPr="000409DF">
        <w:trPr>
          <w:trHeight w:val="839"/>
        </w:trPr>
        <w:tc>
          <w:tcPr>
            <w:tcW w:w="137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臺灣銀行花蓮分行承辦人電話：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8322151#235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林先生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</w:t>
            </w:r>
          </w:p>
          <w:p w:rsidR="003B1E62" w:rsidRPr="000409DF" w:rsidRDefault="003B1E62" w:rsidP="00E25617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#230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黃先生</w:t>
            </w:r>
          </w:p>
          <w:p w:rsidR="003B1E62" w:rsidRPr="000409DF" w:rsidRDefault="003B1E62" w:rsidP="000E2BC8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 w:rsidRPr="000409D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#209  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張先生</w:t>
            </w:r>
          </w:p>
          <w:p w:rsidR="003B1E62" w:rsidRPr="000409DF" w:rsidRDefault="003B1E62" w:rsidP="000409D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3B1E62" w:rsidRPr="000409DF" w:rsidRDefault="003B1E62" w:rsidP="000409D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3B1E62" w:rsidRPr="000409DF" w:rsidRDefault="003B1E62" w:rsidP="000409D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</w:pPr>
            <w:r w:rsidRPr="000409DF">
              <w:rPr>
                <w:rFonts w:ascii="標楷體" w:eastAsia="標楷體" w:hAnsi="標楷體" w:cs="新細明體"/>
                <w:bCs/>
                <w:caps/>
                <w:kern w:val="0"/>
                <w:szCs w:val="24"/>
              </w:rPr>
              <w:t xml:space="preserve">                                                                                                     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409DF">
              <w:rPr>
                <w:rFonts w:ascii="標楷體" w:eastAsia="標楷體" w:hAnsi="標楷體" w:hint="eastAsia"/>
                <w:sz w:val="28"/>
                <w:szCs w:val="28"/>
              </w:rPr>
              <w:t>續背面</w:t>
            </w:r>
            <w:r w:rsidRPr="000409D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B1E62" w:rsidRPr="000409DF">
        <w:trPr>
          <w:trHeight w:val="85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lastRenderedPageBreak/>
              <w:t>償還辦法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both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依照本行消費者貸款作業辦法辦理。</w:t>
            </w:r>
          </w:p>
        </w:tc>
      </w:tr>
      <w:tr w:rsidR="003B1E62" w:rsidRPr="000409DF">
        <w:trPr>
          <w:trHeight w:val="835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保證人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both"/>
            </w:pPr>
            <w:r w:rsidRPr="000409DF">
              <w:rPr>
                <w:rFonts w:ascii="標楷體" w:eastAsia="標楷體" w:hAnsi="標楷體" w:hint="eastAsia"/>
              </w:rPr>
              <w:t>依照本行消費者貸款作業辦法辦理。</w:t>
            </w:r>
          </w:p>
        </w:tc>
      </w:tr>
      <w:tr w:rsidR="003B1E62" w:rsidRPr="000409DF">
        <w:trPr>
          <w:trHeight w:val="69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信用查詢費</w:t>
            </w:r>
          </w:p>
        </w:tc>
        <w:tc>
          <w:tcPr>
            <w:tcW w:w="9069" w:type="dxa"/>
            <w:gridSpan w:val="7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每人</w:t>
            </w:r>
            <w:r w:rsidRPr="000409DF">
              <w:rPr>
                <w:rFonts w:ascii="標楷體" w:eastAsia="標楷體" w:hAnsi="標楷體"/>
              </w:rPr>
              <w:t>300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免</w:t>
            </w:r>
          </w:p>
        </w:tc>
      </w:tr>
      <w:tr w:rsidR="003B1E62" w:rsidRPr="000409DF">
        <w:trPr>
          <w:trHeight w:val="70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開辦手續費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2,000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3,000</w:t>
            </w:r>
            <w:r w:rsidRPr="000409D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免</w:t>
            </w:r>
          </w:p>
        </w:tc>
      </w:tr>
      <w:tr w:rsidR="003B1E62" w:rsidRPr="000409DF">
        <w:trPr>
          <w:trHeight w:val="712"/>
        </w:trPr>
        <w:tc>
          <w:tcPr>
            <w:tcW w:w="1525" w:type="dxa"/>
            <w:vAlign w:val="center"/>
          </w:tcPr>
          <w:p w:rsidR="003B1E62" w:rsidRPr="000409DF" w:rsidRDefault="003B1E62" w:rsidP="000409DF">
            <w:pPr>
              <w:jc w:val="center"/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 w:hint="eastAsia"/>
              </w:rPr>
              <w:t>受理期限</w:t>
            </w:r>
          </w:p>
        </w:tc>
        <w:tc>
          <w:tcPr>
            <w:tcW w:w="12186" w:type="dxa"/>
            <w:gridSpan w:val="8"/>
            <w:tcBorders>
              <w:right w:val="single" w:sz="4" w:space="0" w:color="auto"/>
            </w:tcBorders>
            <w:vAlign w:val="center"/>
          </w:tcPr>
          <w:p w:rsidR="003B1E62" w:rsidRPr="000409DF" w:rsidRDefault="003B1E62" w:rsidP="006A5DF6">
            <w:pPr>
              <w:rPr>
                <w:rFonts w:ascii="標楷體" w:eastAsia="標楷體" w:hAnsi="標楷體"/>
              </w:rPr>
            </w:pPr>
            <w:r w:rsidRPr="000409DF">
              <w:rPr>
                <w:rFonts w:ascii="標楷體" w:eastAsia="標楷體" w:hAnsi="標楷體"/>
              </w:rPr>
              <w:t>105</w:t>
            </w:r>
            <w:r w:rsidRPr="000409DF">
              <w:rPr>
                <w:rFonts w:ascii="標楷體" w:eastAsia="標楷體" w:hAnsi="標楷體" w:hint="eastAsia"/>
              </w:rPr>
              <w:t>年</w:t>
            </w:r>
            <w:r w:rsidRPr="000409DF">
              <w:rPr>
                <w:rFonts w:ascii="標楷體" w:eastAsia="標楷體" w:hAnsi="標楷體"/>
              </w:rPr>
              <w:t>12</w:t>
            </w:r>
            <w:r w:rsidRPr="000409DF">
              <w:rPr>
                <w:rFonts w:ascii="標楷體" w:eastAsia="標楷體" w:hAnsi="標楷體" w:hint="eastAsia"/>
              </w:rPr>
              <w:t>月</w:t>
            </w:r>
            <w:r w:rsidRPr="000409DF">
              <w:rPr>
                <w:rFonts w:ascii="標楷體" w:eastAsia="標楷體" w:hAnsi="標楷體"/>
              </w:rPr>
              <w:t>31</w:t>
            </w:r>
            <w:r w:rsidRPr="000409DF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B1E62" w:rsidRDefault="003B1E62" w:rsidP="0057494A">
      <w:pPr>
        <w:rPr>
          <w:rFonts w:ascii="標楷體" w:eastAsia="標楷體" w:hAnsi="標楷體"/>
        </w:rPr>
      </w:pPr>
      <w:r w:rsidRPr="00F236A5">
        <w:rPr>
          <w:rFonts w:ascii="標楷體" w:eastAsia="標楷體" w:hAnsi="標楷體" w:hint="eastAsia"/>
          <w:b/>
        </w:rPr>
        <w:t>※本行保有最後調整及核貸權。</w:t>
      </w:r>
    </w:p>
    <w:p w:rsidR="003B1E62" w:rsidRPr="001E0675" w:rsidRDefault="003B1E62" w:rsidP="0057494A">
      <w:pPr>
        <w:rPr>
          <w:rFonts w:ascii="標楷體" w:eastAsia="標楷體" w:hAnsi="標楷體"/>
          <w:b/>
        </w:rPr>
      </w:pPr>
      <w:r w:rsidRPr="001E0675">
        <w:rPr>
          <w:rFonts w:ascii="標楷體" w:eastAsia="標楷體" w:hAnsi="標楷體" w:hint="eastAsia"/>
          <w:b/>
        </w:rPr>
        <w:t>※高價位及</w:t>
      </w:r>
      <w:r>
        <w:rPr>
          <w:rFonts w:ascii="標楷體" w:eastAsia="標楷體" w:hAnsi="標楷體" w:hint="eastAsia"/>
          <w:b/>
        </w:rPr>
        <w:t>投資型房貸案件，實際適用利率另行議定。</w:t>
      </w:r>
    </w:p>
    <w:p w:rsidR="003B1E62" w:rsidRDefault="003B1E62" w:rsidP="00FF16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※本行各專案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辨法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，倘其提供之擔保品為「</w:t>
      </w:r>
      <w:r w:rsidRPr="002C6B2E">
        <w:rPr>
          <w:rFonts w:ascii="標楷體" w:eastAsia="標楷體" w:hAnsi="標楷體" w:hint="eastAsia"/>
          <w:b/>
        </w:rPr>
        <w:t>商用店舖、辦公大樓、廠辦大樓、工業用住宅、農舍及山坡地之獨棟別墅</w:t>
      </w:r>
      <w:r>
        <w:rPr>
          <w:rFonts w:ascii="標楷體" w:eastAsia="標楷體" w:hAnsi="標楷體" w:hint="eastAsia"/>
        </w:rPr>
        <w:t>」時，其最高成數限縮另訂。</w:t>
      </w:r>
    </w:p>
    <w:p w:rsidR="003B1E62" w:rsidRPr="006A5DF6" w:rsidRDefault="003B1E62" w:rsidP="0057494A">
      <w:pPr>
        <w:rPr>
          <w:rFonts w:ascii="標楷體" w:eastAsia="標楷體" w:hAnsi="標楷體"/>
        </w:rPr>
      </w:pPr>
      <w:r w:rsidRPr="001E0675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</w:rPr>
        <w:t>其他未盡事宜悉依照消費者貸款作業辦法及本行授信有關規定辦理。</w:t>
      </w:r>
    </w:p>
    <w:p w:rsidR="003B1E62" w:rsidRDefault="003B1E62" w:rsidP="0057494A">
      <w:pPr>
        <w:rPr>
          <w:rFonts w:ascii="標楷體" w:eastAsia="標楷體" w:hAnsi="標楷體"/>
        </w:rPr>
      </w:pPr>
    </w:p>
    <w:p w:rsidR="003B1E62" w:rsidRDefault="003B1E62" w:rsidP="005749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3B1E62" w:rsidRDefault="003B1E62" w:rsidP="005749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3B1E62" w:rsidRPr="00505D0F" w:rsidRDefault="003B1E62" w:rsidP="00E87F2E">
      <w:pPr>
        <w:jc w:val="center"/>
        <w:rPr>
          <w:rFonts w:ascii="標楷體" w:eastAsia="標楷體" w:hAnsi="標楷體"/>
        </w:rPr>
      </w:pPr>
    </w:p>
    <w:sectPr w:rsidR="003B1E62" w:rsidRPr="00505D0F" w:rsidSect="00E256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8F" w:rsidRDefault="00C2018F" w:rsidP="00071D30">
      <w:r>
        <w:separator/>
      </w:r>
    </w:p>
  </w:endnote>
  <w:endnote w:type="continuationSeparator" w:id="0">
    <w:p w:rsidR="00C2018F" w:rsidRDefault="00C2018F" w:rsidP="0007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8F" w:rsidRDefault="00C2018F" w:rsidP="00071D30">
      <w:r>
        <w:separator/>
      </w:r>
    </w:p>
  </w:footnote>
  <w:footnote w:type="continuationSeparator" w:id="0">
    <w:p w:rsidR="00C2018F" w:rsidRDefault="00C2018F" w:rsidP="0007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769"/>
    <w:rsid w:val="00007D45"/>
    <w:rsid w:val="000379C3"/>
    <w:rsid w:val="000409DF"/>
    <w:rsid w:val="00071D30"/>
    <w:rsid w:val="00090A86"/>
    <w:rsid w:val="000A5129"/>
    <w:rsid w:val="000E2BC8"/>
    <w:rsid w:val="00127403"/>
    <w:rsid w:val="001349F2"/>
    <w:rsid w:val="00141278"/>
    <w:rsid w:val="00142CE8"/>
    <w:rsid w:val="00165149"/>
    <w:rsid w:val="00167BF7"/>
    <w:rsid w:val="00176712"/>
    <w:rsid w:val="001A0A9E"/>
    <w:rsid w:val="001B7333"/>
    <w:rsid w:val="001C17D6"/>
    <w:rsid w:val="001D54C4"/>
    <w:rsid w:val="001E0675"/>
    <w:rsid w:val="001E2AE4"/>
    <w:rsid w:val="001E2C0A"/>
    <w:rsid w:val="001E523D"/>
    <w:rsid w:val="00210654"/>
    <w:rsid w:val="00233F46"/>
    <w:rsid w:val="00257BFC"/>
    <w:rsid w:val="002A443A"/>
    <w:rsid w:val="002A6436"/>
    <w:rsid w:val="002C6B2E"/>
    <w:rsid w:val="00365782"/>
    <w:rsid w:val="003A0AED"/>
    <w:rsid w:val="003A76DF"/>
    <w:rsid w:val="003B1E62"/>
    <w:rsid w:val="003D395B"/>
    <w:rsid w:val="00413957"/>
    <w:rsid w:val="00417D7F"/>
    <w:rsid w:val="00423774"/>
    <w:rsid w:val="00436EF6"/>
    <w:rsid w:val="00445C5D"/>
    <w:rsid w:val="00453D72"/>
    <w:rsid w:val="004542CD"/>
    <w:rsid w:val="00471313"/>
    <w:rsid w:val="004A3760"/>
    <w:rsid w:val="004B58BB"/>
    <w:rsid w:val="004D3C75"/>
    <w:rsid w:val="004E628F"/>
    <w:rsid w:val="00505D0F"/>
    <w:rsid w:val="0057494A"/>
    <w:rsid w:val="00580FDE"/>
    <w:rsid w:val="0059181D"/>
    <w:rsid w:val="00593B1E"/>
    <w:rsid w:val="00595310"/>
    <w:rsid w:val="005A6AEB"/>
    <w:rsid w:val="005B7A42"/>
    <w:rsid w:val="005D5062"/>
    <w:rsid w:val="005E0EFC"/>
    <w:rsid w:val="005E493F"/>
    <w:rsid w:val="005E7E2B"/>
    <w:rsid w:val="006155C9"/>
    <w:rsid w:val="006162DB"/>
    <w:rsid w:val="00664F00"/>
    <w:rsid w:val="00670D93"/>
    <w:rsid w:val="00690374"/>
    <w:rsid w:val="006A0D5B"/>
    <w:rsid w:val="006A5DF6"/>
    <w:rsid w:val="006D5264"/>
    <w:rsid w:val="006F36DD"/>
    <w:rsid w:val="00705717"/>
    <w:rsid w:val="007363D3"/>
    <w:rsid w:val="007564FE"/>
    <w:rsid w:val="00771A7E"/>
    <w:rsid w:val="007D48FC"/>
    <w:rsid w:val="007D7469"/>
    <w:rsid w:val="008243BB"/>
    <w:rsid w:val="00840241"/>
    <w:rsid w:val="00870BC2"/>
    <w:rsid w:val="008920DF"/>
    <w:rsid w:val="008A001B"/>
    <w:rsid w:val="008B55AA"/>
    <w:rsid w:val="008E62EC"/>
    <w:rsid w:val="008F3B6A"/>
    <w:rsid w:val="008F6FFB"/>
    <w:rsid w:val="00932822"/>
    <w:rsid w:val="009C23EF"/>
    <w:rsid w:val="009C6146"/>
    <w:rsid w:val="009C7769"/>
    <w:rsid w:val="009D0E00"/>
    <w:rsid w:val="009D68E9"/>
    <w:rsid w:val="009D7C26"/>
    <w:rsid w:val="009F550F"/>
    <w:rsid w:val="009F7D78"/>
    <w:rsid w:val="00A04AF7"/>
    <w:rsid w:val="00A45165"/>
    <w:rsid w:val="00AD2853"/>
    <w:rsid w:val="00B11DF2"/>
    <w:rsid w:val="00B43CB3"/>
    <w:rsid w:val="00B50651"/>
    <w:rsid w:val="00BA7D8E"/>
    <w:rsid w:val="00BF29C8"/>
    <w:rsid w:val="00C11A33"/>
    <w:rsid w:val="00C2018F"/>
    <w:rsid w:val="00C2367C"/>
    <w:rsid w:val="00C30512"/>
    <w:rsid w:val="00C36E0F"/>
    <w:rsid w:val="00CB2AFA"/>
    <w:rsid w:val="00CD1FD8"/>
    <w:rsid w:val="00CD3DB6"/>
    <w:rsid w:val="00CE2656"/>
    <w:rsid w:val="00CF42F9"/>
    <w:rsid w:val="00D2600F"/>
    <w:rsid w:val="00D73B35"/>
    <w:rsid w:val="00D73CA0"/>
    <w:rsid w:val="00D740FB"/>
    <w:rsid w:val="00DA1401"/>
    <w:rsid w:val="00DA1932"/>
    <w:rsid w:val="00DA515E"/>
    <w:rsid w:val="00E013A8"/>
    <w:rsid w:val="00E057AC"/>
    <w:rsid w:val="00E25617"/>
    <w:rsid w:val="00E31285"/>
    <w:rsid w:val="00E577FD"/>
    <w:rsid w:val="00E87F2E"/>
    <w:rsid w:val="00F208A0"/>
    <w:rsid w:val="00F236A5"/>
    <w:rsid w:val="00F24BC3"/>
    <w:rsid w:val="00F636B2"/>
    <w:rsid w:val="00F6643E"/>
    <w:rsid w:val="00F87E6C"/>
    <w:rsid w:val="00FA04B4"/>
    <w:rsid w:val="00FC0F66"/>
    <w:rsid w:val="00FE51AB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1D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71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D30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1E2AE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花蓮縣政府員工貸款優惠利率方案(105</dc:title>
  <dc:creator>067594</dc:creator>
  <cp:lastModifiedBy>user</cp:lastModifiedBy>
  <cp:revision>2</cp:revision>
  <cp:lastPrinted>2016-08-17T07:40:00Z</cp:lastPrinted>
  <dcterms:created xsi:type="dcterms:W3CDTF">2016-09-05T05:32:00Z</dcterms:created>
  <dcterms:modified xsi:type="dcterms:W3CDTF">2016-09-05T05:32:00Z</dcterms:modified>
</cp:coreProperties>
</file>